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F3A99" w14:textId="0A4EA884" w:rsidR="00C27392" w:rsidRDefault="002730C7">
      <w:pPr>
        <w:rPr>
          <w:b/>
          <w:bCs/>
        </w:rPr>
      </w:pPr>
      <w:r w:rsidRPr="00A8734F">
        <w:rPr>
          <w:b/>
          <w:bCs/>
        </w:rPr>
        <w:t>A World-Class Racing Spectacle on the Causeway Coast</w:t>
      </w:r>
    </w:p>
    <w:p w14:paraId="4A550B45" w14:textId="77777777" w:rsidR="005C3C38" w:rsidRPr="005C3C38" w:rsidRDefault="005C3C38">
      <w:pPr>
        <w:rPr>
          <w:i/>
          <w:iCs/>
        </w:rPr>
      </w:pPr>
    </w:p>
    <w:p w14:paraId="00A1F3FA" w14:textId="77777777" w:rsidR="005C3C38" w:rsidRPr="005C3C38" w:rsidRDefault="005C3C38" w:rsidP="005C3C38">
      <w:pPr>
        <w:rPr>
          <w:i/>
          <w:iCs/>
          <w:lang w:val="en-IE"/>
        </w:rPr>
      </w:pPr>
      <w:r w:rsidRPr="005C3C38">
        <w:rPr>
          <w:i/>
          <w:iCs/>
          <w:lang w:val="en-IE"/>
        </w:rPr>
        <w:t xml:space="preserve">The Briggs Equipment </w:t>
      </w:r>
      <w:proofErr w:type="gramStart"/>
      <w:r w:rsidRPr="005C3C38">
        <w:rPr>
          <w:i/>
          <w:iCs/>
          <w:lang w:val="en-IE"/>
        </w:rPr>
        <w:t>North West</w:t>
      </w:r>
      <w:proofErr w:type="gramEnd"/>
      <w:r w:rsidRPr="005C3C38">
        <w:rPr>
          <w:i/>
          <w:iCs/>
          <w:lang w:val="en-IE"/>
        </w:rPr>
        <w:t xml:space="preserve"> 200 is a world</w:t>
      </w:r>
      <w:r w:rsidRPr="005C3C38">
        <w:rPr>
          <w:i/>
          <w:iCs/>
          <w:lang w:val="en-IE"/>
        </w:rPr>
        <w:noBreakHyphen/>
        <w:t>class motorcycle road racing festival that brings high</w:t>
      </w:r>
      <w:r w:rsidRPr="005C3C38">
        <w:rPr>
          <w:i/>
          <w:iCs/>
          <w:lang w:val="en-IE"/>
        </w:rPr>
        <w:noBreakHyphen/>
        <w:t>speed international competition and electric atmosphere to Northern Ireland’s stunning Causeway Coast, alongside some of the region’s most iconic scenic attractions.</w:t>
      </w:r>
    </w:p>
    <w:p w14:paraId="648CF1A8" w14:textId="77777777" w:rsidR="005C3C38" w:rsidRPr="00A8734F" w:rsidRDefault="005C3C38">
      <w:pPr>
        <w:rPr>
          <w:b/>
          <w:bCs/>
        </w:rPr>
      </w:pPr>
    </w:p>
    <w:p w14:paraId="0DB40ABE" w14:textId="7F09937D" w:rsidR="002730C7" w:rsidRPr="00A8734F" w:rsidRDefault="002730C7" w:rsidP="002730C7">
      <w:pPr>
        <w:pStyle w:val="NormalWeb"/>
        <w:rPr>
          <w:rFonts w:asciiTheme="minorHAnsi" w:hAnsiTheme="minorHAnsi"/>
        </w:rPr>
      </w:pPr>
      <w:r w:rsidRPr="00A8734F">
        <w:rPr>
          <w:rFonts w:asciiTheme="minorHAnsi" w:hAnsiTheme="minorHAnsi"/>
        </w:rPr>
        <w:t xml:space="preserve">Northern Ireland is the home of motorcycle road racing on closed public roads, and every May the stunning Causeway Coast plays host to one of the sport’s most spectacular events — the </w:t>
      </w:r>
      <w:r w:rsidRPr="00A8734F">
        <w:rPr>
          <w:rStyle w:val="Strong"/>
          <w:rFonts w:asciiTheme="minorHAnsi" w:eastAsiaTheme="majorEastAsia" w:hAnsiTheme="minorHAnsi"/>
          <w:b w:val="0"/>
          <w:bCs w:val="0"/>
        </w:rPr>
        <w:t xml:space="preserve">Briggs Equipment </w:t>
      </w:r>
      <w:hyperlink r:id="rId4" w:history="1">
        <w:r w:rsidRPr="002873D4">
          <w:rPr>
            <w:rStyle w:val="Hyperlink"/>
            <w:rFonts w:asciiTheme="minorHAnsi" w:eastAsiaTheme="majorEastAsia" w:hAnsiTheme="minorHAnsi"/>
          </w:rPr>
          <w:t>North West 200</w:t>
        </w:r>
      </w:hyperlink>
      <w:r w:rsidRPr="00A8734F">
        <w:rPr>
          <w:rFonts w:asciiTheme="minorHAnsi" w:hAnsiTheme="minorHAnsi"/>
        </w:rPr>
        <w:t xml:space="preserve">. Running from </w:t>
      </w:r>
      <w:r w:rsidRPr="00A8734F">
        <w:rPr>
          <w:rStyle w:val="Strong"/>
          <w:rFonts w:asciiTheme="minorHAnsi" w:eastAsiaTheme="majorEastAsia" w:hAnsiTheme="minorHAnsi"/>
          <w:b w:val="0"/>
          <w:bCs w:val="0"/>
        </w:rPr>
        <w:t>4–9 May 2026</w:t>
      </w:r>
      <w:r w:rsidRPr="00A8734F">
        <w:rPr>
          <w:rFonts w:asciiTheme="minorHAnsi" w:hAnsiTheme="minorHAnsi"/>
        </w:rPr>
        <w:t>, the NW200 is a totally immersive, high-adrenaline experience like no other.</w:t>
      </w:r>
    </w:p>
    <w:p w14:paraId="4F0CC9DA" w14:textId="1E12DFD4" w:rsidR="002730C7" w:rsidRPr="00A8734F" w:rsidRDefault="00A8734F" w:rsidP="002730C7">
      <w:pPr>
        <w:pStyle w:val="NormalWeb"/>
        <w:rPr>
          <w:rFonts w:asciiTheme="minorHAnsi" w:hAnsiTheme="minorHAnsi"/>
        </w:rPr>
      </w:pPr>
      <w:r w:rsidRPr="00A8734F">
        <w:rPr>
          <w:rFonts w:asciiTheme="minorHAnsi" w:hAnsiTheme="minorHAnsi"/>
        </w:rPr>
        <w:t>T</w:t>
      </w:r>
      <w:r w:rsidR="002730C7" w:rsidRPr="00A8734F">
        <w:rPr>
          <w:rFonts w:asciiTheme="minorHAnsi" w:hAnsiTheme="minorHAnsi"/>
        </w:rPr>
        <w:t xml:space="preserve">he 2026 event is set to welcome a truly international grid. Riders from </w:t>
      </w:r>
      <w:r w:rsidR="002730C7" w:rsidRPr="00A8734F">
        <w:rPr>
          <w:rStyle w:val="Strong"/>
          <w:rFonts w:asciiTheme="minorHAnsi" w:eastAsiaTheme="majorEastAsia" w:hAnsiTheme="minorHAnsi"/>
          <w:b w:val="0"/>
          <w:bCs w:val="0"/>
        </w:rPr>
        <w:t xml:space="preserve">20 </w:t>
      </w:r>
      <w:proofErr w:type="gramStart"/>
      <w:r w:rsidR="002730C7" w:rsidRPr="00A8734F">
        <w:rPr>
          <w:rStyle w:val="Strong"/>
          <w:rFonts w:asciiTheme="minorHAnsi" w:eastAsiaTheme="majorEastAsia" w:hAnsiTheme="minorHAnsi"/>
          <w:b w:val="0"/>
          <w:bCs w:val="0"/>
        </w:rPr>
        <w:t>countries</w:t>
      </w:r>
      <w:r w:rsidR="002730C7" w:rsidRPr="00A8734F">
        <w:rPr>
          <w:rFonts w:asciiTheme="minorHAnsi" w:hAnsiTheme="minorHAnsi"/>
        </w:rPr>
        <w:t xml:space="preserve"> ,</w:t>
      </w:r>
      <w:proofErr w:type="gramEnd"/>
      <w:r w:rsidR="002730C7" w:rsidRPr="00A8734F">
        <w:rPr>
          <w:rFonts w:asciiTheme="minorHAnsi" w:hAnsiTheme="minorHAnsi"/>
        </w:rPr>
        <w:t xml:space="preserve"> from Sweden to Australia, Finland to Italy and beyond will descend on the North Coast for a week of world-class action. Out of </w:t>
      </w:r>
      <w:r w:rsidR="002730C7" w:rsidRPr="00A8734F">
        <w:rPr>
          <w:rStyle w:val="Strong"/>
          <w:rFonts w:asciiTheme="minorHAnsi" w:eastAsiaTheme="majorEastAsia" w:hAnsiTheme="minorHAnsi"/>
          <w:b w:val="0"/>
          <w:bCs w:val="0"/>
        </w:rPr>
        <w:t>117 competitors</w:t>
      </w:r>
      <w:r w:rsidR="002730C7" w:rsidRPr="00A8734F">
        <w:rPr>
          <w:rFonts w:asciiTheme="minorHAnsi" w:hAnsiTheme="minorHAnsi"/>
        </w:rPr>
        <w:t xml:space="preserve">, </w:t>
      </w:r>
      <w:proofErr w:type="gramStart"/>
      <w:r w:rsidR="002730C7" w:rsidRPr="00A8734F">
        <w:rPr>
          <w:rFonts w:asciiTheme="minorHAnsi" w:hAnsiTheme="minorHAnsi"/>
        </w:rPr>
        <w:t>a</w:t>
      </w:r>
      <w:proofErr w:type="gramEnd"/>
      <w:r w:rsidR="002730C7" w:rsidRPr="00A8734F">
        <w:rPr>
          <w:rFonts w:asciiTheme="minorHAnsi" w:hAnsiTheme="minorHAnsi"/>
        </w:rPr>
        <w:t xml:space="preserve"> exciting </w:t>
      </w:r>
      <w:r w:rsidR="002730C7" w:rsidRPr="00A8734F">
        <w:rPr>
          <w:rStyle w:val="Strong"/>
          <w:rFonts w:asciiTheme="minorHAnsi" w:eastAsiaTheme="majorEastAsia" w:hAnsiTheme="minorHAnsi"/>
          <w:b w:val="0"/>
          <w:bCs w:val="0"/>
        </w:rPr>
        <w:t>27 newcomers</w:t>
      </w:r>
      <w:r w:rsidR="002730C7" w:rsidRPr="00A8734F">
        <w:rPr>
          <w:rFonts w:asciiTheme="minorHAnsi" w:hAnsiTheme="minorHAnsi"/>
        </w:rPr>
        <w:t xml:space="preserve"> will take on the legendary Triangle Circuit for the very first time.</w:t>
      </w:r>
    </w:p>
    <w:p w14:paraId="38A89E31" w14:textId="22CEB6E3" w:rsidR="002730C7" w:rsidRPr="00A8734F" w:rsidRDefault="002730C7" w:rsidP="002730C7">
      <w:pPr>
        <w:pStyle w:val="NormalWeb"/>
        <w:rPr>
          <w:rFonts w:asciiTheme="minorHAnsi" w:hAnsiTheme="minorHAnsi"/>
        </w:rPr>
      </w:pPr>
      <w:r w:rsidRPr="00A8734F">
        <w:rPr>
          <w:rFonts w:asciiTheme="minorHAnsi" w:hAnsiTheme="minorHAnsi"/>
        </w:rPr>
        <w:t xml:space="preserve">Fans will witness the world’s top road racers launch from the grid hitting over </w:t>
      </w:r>
      <w:r w:rsidRPr="00A8734F">
        <w:rPr>
          <w:rStyle w:val="Strong"/>
          <w:rFonts w:asciiTheme="minorHAnsi" w:eastAsiaTheme="majorEastAsia" w:hAnsiTheme="minorHAnsi"/>
          <w:b w:val="0"/>
          <w:bCs w:val="0"/>
        </w:rPr>
        <w:t>200mph</w:t>
      </w:r>
      <w:r w:rsidRPr="00A8734F">
        <w:rPr>
          <w:rFonts w:asciiTheme="minorHAnsi" w:hAnsiTheme="minorHAnsi"/>
        </w:rPr>
        <w:t xml:space="preserve"> on the superfast 8.9-mile circuit linking Portrush, Portstewart and Coleraine. It’s a breathtaking experience of pure power, courage and skill.</w:t>
      </w:r>
    </w:p>
    <w:p w14:paraId="37C98A27" w14:textId="77777777" w:rsidR="002730C7" w:rsidRPr="00A8734F" w:rsidRDefault="002730C7" w:rsidP="002730C7">
      <w:pPr>
        <w:pStyle w:val="NormalWeb"/>
        <w:rPr>
          <w:rFonts w:asciiTheme="minorHAnsi" w:hAnsiTheme="minorHAnsi"/>
        </w:rPr>
      </w:pPr>
      <w:r w:rsidRPr="00A8734F">
        <w:rPr>
          <w:rStyle w:val="Strong"/>
          <w:rFonts w:asciiTheme="minorHAnsi" w:eastAsiaTheme="majorEastAsia" w:hAnsiTheme="minorHAnsi"/>
        </w:rPr>
        <w:t>There is nowhere like it.</w:t>
      </w:r>
    </w:p>
    <w:p w14:paraId="49C5D787" w14:textId="77777777" w:rsidR="002730C7" w:rsidRPr="00A8734F" w:rsidRDefault="002730C7" w:rsidP="002730C7">
      <w:pPr>
        <w:pStyle w:val="NormalWeb"/>
        <w:rPr>
          <w:rFonts w:asciiTheme="minorHAnsi" w:hAnsiTheme="minorHAnsi"/>
        </w:rPr>
      </w:pPr>
      <w:r w:rsidRPr="00A8734F">
        <w:rPr>
          <w:rFonts w:asciiTheme="minorHAnsi" w:hAnsiTheme="minorHAnsi"/>
        </w:rPr>
        <w:t xml:space="preserve">2026 also marks an exciting new chapter with the introduction of the </w:t>
      </w:r>
      <w:r w:rsidRPr="00A8734F">
        <w:rPr>
          <w:rStyle w:val="Strong"/>
          <w:rFonts w:asciiTheme="minorHAnsi" w:eastAsiaTheme="majorEastAsia" w:hAnsiTheme="minorHAnsi"/>
          <w:b w:val="0"/>
          <w:bCs w:val="0"/>
        </w:rPr>
        <w:t>European Superbike Racing Road Race Championship (ESR)</w:t>
      </w:r>
      <w:r w:rsidRPr="00A8734F">
        <w:rPr>
          <w:rFonts w:asciiTheme="minorHAnsi" w:hAnsiTheme="minorHAnsi"/>
        </w:rPr>
        <w:t>, with the NW200 proudly included as a championship round. This new series brings together elite superbike riders from across Europe, raising the stakes even higher and adding another layer of competitive drama to Race Week.</w:t>
      </w:r>
    </w:p>
    <w:p w14:paraId="45EA3C52" w14:textId="2845AA76" w:rsidR="002730C7" w:rsidRPr="00A8734F" w:rsidRDefault="002730C7" w:rsidP="002730C7">
      <w:pPr>
        <w:pStyle w:val="NormalWeb"/>
        <w:rPr>
          <w:rFonts w:asciiTheme="minorHAnsi" w:hAnsiTheme="minorHAnsi"/>
        </w:rPr>
      </w:pPr>
      <w:r w:rsidRPr="00A8734F">
        <w:rPr>
          <w:rFonts w:asciiTheme="minorHAnsi" w:hAnsiTheme="minorHAnsi"/>
        </w:rPr>
        <w:t xml:space="preserve">The event attracts over </w:t>
      </w:r>
      <w:r w:rsidRPr="00A8734F">
        <w:rPr>
          <w:rStyle w:val="Strong"/>
          <w:rFonts w:asciiTheme="minorHAnsi" w:eastAsiaTheme="majorEastAsia" w:hAnsiTheme="minorHAnsi"/>
          <w:b w:val="0"/>
          <w:bCs w:val="0"/>
        </w:rPr>
        <w:t>100,000 visitors</w:t>
      </w:r>
      <w:r w:rsidRPr="00A8734F">
        <w:rPr>
          <w:rFonts w:asciiTheme="minorHAnsi" w:hAnsiTheme="minorHAnsi"/>
        </w:rPr>
        <w:t xml:space="preserve"> annually and offers much more than racing. With two days of practice, two full race days, nine races across four classes, evening entertainment, concerts, fireworks, paddock access, grandstands, VIP hospitality and a buzzing festival atmosphere, the NW200 is a must-see experience.</w:t>
      </w:r>
    </w:p>
    <w:p w14:paraId="04AE48C4" w14:textId="449338C4" w:rsidR="002C62B8" w:rsidRPr="002C62B8" w:rsidRDefault="002C62B8" w:rsidP="002C62B8">
      <w:pPr>
        <w:rPr>
          <w:rFonts w:eastAsia="Times New Roman" w:cs="Times New Roman"/>
          <w:kern w:val="0"/>
          <w:lang w:val="en-IE" w:eastAsia="en-GB"/>
        </w:rPr>
      </w:pPr>
      <w:r w:rsidRPr="002C62B8">
        <w:rPr>
          <w:rFonts w:eastAsia="Times New Roman" w:cs="Times New Roman"/>
          <w:kern w:val="0"/>
          <w:lang w:val="en-IE" w:eastAsia="en-GB"/>
        </w:rPr>
        <w:t xml:space="preserve">Whether you're watching from your favourite roadside viewpoint, relaxing in the grandstand, soaking up the atmosphere in the FanZone or discovering the many attractions along the Causeway Coast, the Briggs Equipment </w:t>
      </w:r>
      <w:hyperlink r:id="rId5" w:history="1">
        <w:r w:rsidRPr="002873D4">
          <w:rPr>
            <w:rStyle w:val="Hyperlink"/>
            <w:rFonts w:eastAsia="Times New Roman" w:cs="Times New Roman"/>
            <w:kern w:val="0"/>
            <w:lang w:val="en-IE" w:eastAsia="en-GB"/>
          </w:rPr>
          <w:t>North West 200</w:t>
        </w:r>
      </w:hyperlink>
      <w:r w:rsidRPr="002C62B8">
        <w:rPr>
          <w:rFonts w:eastAsia="Times New Roman" w:cs="Times New Roman"/>
          <w:kern w:val="0"/>
          <w:lang w:val="en-IE" w:eastAsia="en-GB"/>
        </w:rPr>
        <w:t xml:space="preserve"> promises an unforgettable week of speed, spectacle and world</w:t>
      </w:r>
      <w:r w:rsidRPr="002C62B8">
        <w:rPr>
          <w:rFonts w:eastAsia="Times New Roman" w:cs="Times New Roman"/>
          <w:kern w:val="0"/>
          <w:lang w:val="en-IE" w:eastAsia="en-GB"/>
        </w:rPr>
        <w:noBreakHyphen/>
        <w:t>class sporting talent.</w:t>
      </w:r>
    </w:p>
    <w:p w14:paraId="2D2A440C" w14:textId="5F1A3539" w:rsidR="002C62B8" w:rsidRPr="002C62B8" w:rsidRDefault="002C62B8" w:rsidP="002C62B8">
      <w:pPr>
        <w:rPr>
          <w:rFonts w:eastAsia="Times New Roman" w:cs="Times New Roman"/>
          <w:kern w:val="0"/>
          <w:lang w:val="en-IE" w:eastAsia="en-GB"/>
        </w:rPr>
      </w:pPr>
      <w:r w:rsidRPr="002C62B8">
        <w:rPr>
          <w:rFonts w:eastAsia="Times New Roman" w:cs="Times New Roman"/>
          <w:kern w:val="0"/>
          <w:lang w:val="en-IE" w:eastAsia="en-GB"/>
        </w:rPr>
        <w:t>And when the racing pauses, some places invite you to slow down</w:t>
      </w:r>
      <w:r>
        <w:rPr>
          <w:rFonts w:eastAsia="Times New Roman" w:cs="Times New Roman"/>
          <w:kern w:val="0"/>
          <w:lang w:val="en-IE" w:eastAsia="en-GB"/>
        </w:rPr>
        <w:t xml:space="preserve"> - </w:t>
      </w:r>
      <w:r w:rsidRPr="002C62B8">
        <w:rPr>
          <w:rFonts w:eastAsia="Times New Roman" w:cs="Times New Roman"/>
          <w:kern w:val="0"/>
          <w:lang w:val="en-IE" w:eastAsia="en-GB"/>
        </w:rPr>
        <w:t xml:space="preserve">like the breathtaking Causeway Coastal Route. Tracing Ireland’s rugged northern shoreline between Belfast and Derry~Londonderry, this iconic journey blends dramatic geology, </w:t>
      </w:r>
      <w:r w:rsidRPr="002C62B8">
        <w:rPr>
          <w:rFonts w:eastAsia="Times New Roman" w:cs="Times New Roman"/>
          <w:kern w:val="0"/>
          <w:lang w:val="en-IE" w:eastAsia="en-GB"/>
        </w:rPr>
        <w:lastRenderedPageBreak/>
        <w:t>pristine beaches and exhilarating clifftop walks. The views are truly inspiring: vast Atlantic horizons, rolling green glens, natural sea arches and golden, sheltered coves.</w:t>
      </w:r>
    </w:p>
    <w:p w14:paraId="498146B7" w14:textId="77777777" w:rsidR="002C62B8" w:rsidRPr="002C62B8" w:rsidRDefault="002C62B8" w:rsidP="002C62B8">
      <w:pPr>
        <w:rPr>
          <w:rFonts w:eastAsia="Times New Roman" w:cs="Times New Roman"/>
          <w:kern w:val="0"/>
          <w:lang w:val="en-IE" w:eastAsia="en-GB"/>
        </w:rPr>
      </w:pPr>
      <w:r w:rsidRPr="002C62B8">
        <w:rPr>
          <w:rFonts w:eastAsia="Times New Roman" w:cs="Times New Roman"/>
          <w:kern w:val="0"/>
          <w:lang w:val="en-IE" w:eastAsia="en-GB"/>
        </w:rPr>
        <w:t>When it comes to epic adventures, nowhere does it better. From the legendary Giant’s Causeway to the haunting beauty of Dunluce Castle and the thrill of the Carrick-a-Rede rope bridge, the Causeway Coast delivers one showstopper after another.</w:t>
      </w:r>
    </w:p>
    <w:p w14:paraId="489174AB" w14:textId="77777777" w:rsidR="002730C7" w:rsidRPr="00A8734F" w:rsidRDefault="002730C7"/>
    <w:sectPr w:rsidR="002730C7" w:rsidRPr="00A873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0C7"/>
    <w:rsid w:val="002730C7"/>
    <w:rsid w:val="002873D4"/>
    <w:rsid w:val="002C62B8"/>
    <w:rsid w:val="005C3C38"/>
    <w:rsid w:val="007E750A"/>
    <w:rsid w:val="00924088"/>
    <w:rsid w:val="00A85525"/>
    <w:rsid w:val="00A8734F"/>
    <w:rsid w:val="00C273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C5965"/>
  <w15:chartTrackingRefBased/>
  <w15:docId w15:val="{33BAA4B9-500A-4C50-AECB-1276C252A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30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30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30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30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30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30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30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30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30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0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30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30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30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30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30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30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30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30C7"/>
    <w:rPr>
      <w:rFonts w:eastAsiaTheme="majorEastAsia" w:cstheme="majorBidi"/>
      <w:color w:val="272727" w:themeColor="text1" w:themeTint="D8"/>
    </w:rPr>
  </w:style>
  <w:style w:type="paragraph" w:styleId="Title">
    <w:name w:val="Title"/>
    <w:basedOn w:val="Normal"/>
    <w:next w:val="Normal"/>
    <w:link w:val="TitleChar"/>
    <w:uiPriority w:val="10"/>
    <w:qFormat/>
    <w:rsid w:val="002730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30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30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30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30C7"/>
    <w:pPr>
      <w:spacing w:before="160"/>
      <w:jc w:val="center"/>
    </w:pPr>
    <w:rPr>
      <w:i/>
      <w:iCs/>
      <w:color w:val="404040" w:themeColor="text1" w:themeTint="BF"/>
    </w:rPr>
  </w:style>
  <w:style w:type="character" w:customStyle="1" w:styleId="QuoteChar">
    <w:name w:val="Quote Char"/>
    <w:basedOn w:val="DefaultParagraphFont"/>
    <w:link w:val="Quote"/>
    <w:uiPriority w:val="29"/>
    <w:rsid w:val="002730C7"/>
    <w:rPr>
      <w:i/>
      <w:iCs/>
      <w:color w:val="404040" w:themeColor="text1" w:themeTint="BF"/>
    </w:rPr>
  </w:style>
  <w:style w:type="paragraph" w:styleId="ListParagraph">
    <w:name w:val="List Paragraph"/>
    <w:basedOn w:val="Normal"/>
    <w:uiPriority w:val="34"/>
    <w:qFormat/>
    <w:rsid w:val="002730C7"/>
    <w:pPr>
      <w:ind w:left="720"/>
      <w:contextualSpacing/>
    </w:pPr>
  </w:style>
  <w:style w:type="character" w:styleId="IntenseEmphasis">
    <w:name w:val="Intense Emphasis"/>
    <w:basedOn w:val="DefaultParagraphFont"/>
    <w:uiPriority w:val="21"/>
    <w:qFormat/>
    <w:rsid w:val="002730C7"/>
    <w:rPr>
      <w:i/>
      <w:iCs/>
      <w:color w:val="0F4761" w:themeColor="accent1" w:themeShade="BF"/>
    </w:rPr>
  </w:style>
  <w:style w:type="paragraph" w:styleId="IntenseQuote">
    <w:name w:val="Intense Quote"/>
    <w:basedOn w:val="Normal"/>
    <w:next w:val="Normal"/>
    <w:link w:val="IntenseQuoteChar"/>
    <w:uiPriority w:val="30"/>
    <w:qFormat/>
    <w:rsid w:val="002730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30C7"/>
    <w:rPr>
      <w:i/>
      <w:iCs/>
      <w:color w:val="0F4761" w:themeColor="accent1" w:themeShade="BF"/>
    </w:rPr>
  </w:style>
  <w:style w:type="character" w:styleId="IntenseReference">
    <w:name w:val="Intense Reference"/>
    <w:basedOn w:val="DefaultParagraphFont"/>
    <w:uiPriority w:val="32"/>
    <w:qFormat/>
    <w:rsid w:val="002730C7"/>
    <w:rPr>
      <w:b/>
      <w:bCs/>
      <w:smallCaps/>
      <w:color w:val="0F4761" w:themeColor="accent1" w:themeShade="BF"/>
      <w:spacing w:val="5"/>
    </w:rPr>
  </w:style>
  <w:style w:type="paragraph" w:styleId="NormalWeb">
    <w:name w:val="Normal (Web)"/>
    <w:basedOn w:val="Normal"/>
    <w:uiPriority w:val="99"/>
    <w:semiHidden/>
    <w:unhideWhenUsed/>
    <w:rsid w:val="002730C7"/>
    <w:pPr>
      <w:spacing w:before="100" w:beforeAutospacing="1" w:after="100" w:afterAutospacing="1" w:line="240" w:lineRule="auto"/>
    </w:pPr>
    <w:rPr>
      <w:rFonts w:ascii="Times New Roman" w:eastAsia="Times New Roman" w:hAnsi="Times New Roman" w:cs="Times New Roman"/>
      <w:kern w:val="0"/>
      <w:lang w:eastAsia="en-GB"/>
    </w:rPr>
  </w:style>
  <w:style w:type="character" w:styleId="Strong">
    <w:name w:val="Strong"/>
    <w:basedOn w:val="DefaultParagraphFont"/>
    <w:uiPriority w:val="22"/>
    <w:qFormat/>
    <w:rsid w:val="002730C7"/>
    <w:rPr>
      <w:b/>
      <w:bCs/>
    </w:rPr>
  </w:style>
  <w:style w:type="character" w:styleId="Hyperlink">
    <w:name w:val="Hyperlink"/>
    <w:basedOn w:val="DefaultParagraphFont"/>
    <w:uiPriority w:val="99"/>
    <w:unhideWhenUsed/>
    <w:rsid w:val="00A8734F"/>
    <w:rPr>
      <w:color w:val="467886" w:themeColor="hyperlink"/>
      <w:u w:val="single"/>
    </w:rPr>
  </w:style>
  <w:style w:type="character" w:styleId="UnresolvedMention">
    <w:name w:val="Unresolved Mention"/>
    <w:basedOn w:val="DefaultParagraphFont"/>
    <w:uiPriority w:val="99"/>
    <w:semiHidden/>
    <w:unhideWhenUsed/>
    <w:rsid w:val="00A87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578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northwest200.co.uk/" TargetMode="External"/><Relationship Id="rId4" Type="http://schemas.openxmlformats.org/officeDocument/2006/relationships/hyperlink" Target="https://northwest200.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173</TotalTime>
  <Pages>2</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North West 200 Office</dc:creator>
  <cp:keywords/>
  <dc:description/>
  <cp:lastModifiedBy>Joshua Cadman</cp:lastModifiedBy>
  <cp:revision>4</cp:revision>
  <dcterms:created xsi:type="dcterms:W3CDTF">2026-03-30T11:31:00Z</dcterms:created>
  <dcterms:modified xsi:type="dcterms:W3CDTF">2026-04-08T17:17:00Z</dcterms:modified>
</cp:coreProperties>
</file>